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5EE" w:rsidRDefault="00F0771C">
      <w:pPr>
        <w:jc w:val="center"/>
        <w:rPr>
          <w:color w:val="222222"/>
          <w:sz w:val="24"/>
          <w:szCs w:val="24"/>
        </w:rPr>
      </w:pPr>
      <w:bookmarkStart w:id="0" w:name="_GoBack"/>
      <w:bookmarkEnd w:id="0"/>
      <w:r>
        <w:rPr>
          <w:noProof/>
          <w:lang w:val="en-US"/>
        </w:rPr>
        <w:drawing>
          <wp:inline distT="114300" distB="114300" distL="114300" distR="114300">
            <wp:extent cx="5943600" cy="219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219075"/>
                    </a:xfrm>
                    <a:prstGeom prst="rect">
                      <a:avLst/>
                    </a:prstGeom>
                    <a:ln/>
                  </pic:spPr>
                </pic:pic>
              </a:graphicData>
            </a:graphic>
          </wp:inline>
        </w:drawing>
      </w:r>
    </w:p>
    <w:p w:rsidR="00F045EE" w:rsidRDefault="00F045EE">
      <w:pPr>
        <w:shd w:val="clear" w:color="auto" w:fill="FFFFFF"/>
        <w:spacing w:after="300" w:line="240" w:lineRule="auto"/>
        <w:rPr>
          <w:rFonts w:ascii="Nunito" w:eastAsia="Nunito" w:hAnsi="Nunito" w:cs="Nunito"/>
          <w:color w:val="222222"/>
          <w:sz w:val="20"/>
          <w:szCs w:val="20"/>
        </w:rPr>
      </w:pPr>
    </w:p>
    <w:p w:rsidR="00F045EE" w:rsidRDefault="00F0771C">
      <w:pPr>
        <w:shd w:val="clear" w:color="auto" w:fill="FFFFFF"/>
        <w:spacing w:after="300" w:line="240" w:lineRule="auto"/>
        <w:rPr>
          <w:b/>
          <w:color w:val="222222"/>
          <w:sz w:val="20"/>
          <w:szCs w:val="20"/>
        </w:rPr>
      </w:pPr>
      <w:r>
        <w:rPr>
          <w:b/>
          <w:color w:val="222222"/>
          <w:sz w:val="20"/>
          <w:szCs w:val="20"/>
        </w:rPr>
        <w:t>Title of Position:</w:t>
      </w:r>
      <w:r>
        <w:rPr>
          <w:b/>
          <w:color w:val="222222"/>
          <w:sz w:val="20"/>
          <w:szCs w:val="20"/>
        </w:rPr>
        <w:tab/>
      </w:r>
      <w:r>
        <w:rPr>
          <w:b/>
          <w:color w:val="222222"/>
          <w:sz w:val="20"/>
          <w:szCs w:val="20"/>
        </w:rPr>
        <w:tab/>
        <w:t>Teaching Artist (Sumner High School)</w:t>
      </w:r>
    </w:p>
    <w:p w:rsidR="00F045EE" w:rsidRDefault="00F0771C">
      <w:pPr>
        <w:shd w:val="clear" w:color="auto" w:fill="FFFFFF"/>
        <w:spacing w:after="300" w:line="240" w:lineRule="auto"/>
        <w:rPr>
          <w:b/>
          <w:color w:val="222222"/>
          <w:sz w:val="20"/>
          <w:szCs w:val="20"/>
        </w:rPr>
      </w:pPr>
      <w:r>
        <w:rPr>
          <w:b/>
          <w:color w:val="222222"/>
          <w:sz w:val="20"/>
          <w:szCs w:val="20"/>
        </w:rPr>
        <w:t xml:space="preserve">Immediate Supervisor: </w:t>
      </w:r>
      <w:r>
        <w:rPr>
          <w:b/>
          <w:color w:val="222222"/>
          <w:sz w:val="20"/>
          <w:szCs w:val="20"/>
        </w:rPr>
        <w:tab/>
        <w:t>Community Engagement and Education Manager</w:t>
      </w:r>
    </w:p>
    <w:p w:rsidR="00F045EE" w:rsidRDefault="00F0771C">
      <w:pPr>
        <w:shd w:val="clear" w:color="auto" w:fill="FFFFFF"/>
        <w:spacing w:after="300" w:line="240" w:lineRule="auto"/>
        <w:rPr>
          <w:b/>
          <w:color w:val="222222"/>
          <w:sz w:val="20"/>
          <w:szCs w:val="20"/>
        </w:rPr>
      </w:pPr>
      <w:r>
        <w:rPr>
          <w:b/>
          <w:color w:val="222222"/>
          <w:sz w:val="20"/>
          <w:szCs w:val="20"/>
        </w:rPr>
        <w:t>Our Mission:</w:t>
      </w:r>
      <w:r>
        <w:rPr>
          <w:color w:val="222222"/>
          <w:sz w:val="20"/>
          <w:szCs w:val="20"/>
        </w:rPr>
        <w:t xml:space="preserve">  Fostering community and joy across the St. Louis region through the Shakespearean tradition of art for all.</w:t>
      </w:r>
    </w:p>
    <w:p w:rsidR="00F045EE" w:rsidRDefault="00F0771C">
      <w:pPr>
        <w:shd w:val="clear" w:color="auto" w:fill="FFFFFF"/>
        <w:spacing w:after="300" w:line="240" w:lineRule="auto"/>
        <w:rPr>
          <w:b/>
          <w:color w:val="222222"/>
          <w:sz w:val="20"/>
          <w:szCs w:val="20"/>
        </w:rPr>
      </w:pPr>
      <w:r>
        <w:rPr>
          <w:b/>
          <w:color w:val="222222"/>
          <w:sz w:val="20"/>
          <w:szCs w:val="20"/>
        </w:rPr>
        <w:t xml:space="preserve">Position: </w:t>
      </w:r>
      <w:r>
        <w:rPr>
          <w:color w:val="222222"/>
          <w:sz w:val="20"/>
          <w:szCs w:val="20"/>
        </w:rPr>
        <w:t xml:space="preserve"> St. Louis Shakespeare Festival has partnered with numerous local arts and community organizations to offer four new arts pathways to the students of the historic Sumner High School. We are currently seeking a Teaching Artist to lead the Drama pa</w:t>
      </w:r>
      <w:r>
        <w:rPr>
          <w:color w:val="222222"/>
          <w:sz w:val="20"/>
          <w:szCs w:val="20"/>
        </w:rPr>
        <w:t>thway in collaboration with the Black Rep.</w:t>
      </w:r>
    </w:p>
    <w:p w:rsidR="00F045EE" w:rsidRDefault="00F0771C">
      <w:pPr>
        <w:shd w:val="clear" w:color="auto" w:fill="FFFFFF"/>
        <w:spacing w:after="300" w:line="240" w:lineRule="auto"/>
        <w:rPr>
          <w:color w:val="222222"/>
          <w:sz w:val="20"/>
          <w:szCs w:val="20"/>
        </w:rPr>
      </w:pPr>
      <w:r>
        <w:rPr>
          <w:color w:val="222222"/>
          <w:sz w:val="20"/>
          <w:szCs w:val="20"/>
        </w:rPr>
        <w:t>This will be a permanent, part-time position to start that centers around teaching the final period of the day (1:30-3:02pm) five days a week, co-designing curriculum, as well as building outside performances. The</w:t>
      </w:r>
      <w:r>
        <w:rPr>
          <w:color w:val="222222"/>
          <w:sz w:val="20"/>
          <w:szCs w:val="20"/>
        </w:rPr>
        <w:t xml:space="preserve"> work could potentially be split between two teachers, but a minimum of two days a week is required. The program is in its first year and is expected to grow in the next three years. 3-5 </w:t>
      </w:r>
      <w:proofErr w:type="spellStart"/>
      <w:r>
        <w:rPr>
          <w:color w:val="222222"/>
          <w:sz w:val="20"/>
          <w:szCs w:val="20"/>
        </w:rPr>
        <w:t>years experience</w:t>
      </w:r>
      <w:proofErr w:type="spellEnd"/>
      <w:r>
        <w:rPr>
          <w:color w:val="222222"/>
          <w:sz w:val="20"/>
          <w:szCs w:val="20"/>
        </w:rPr>
        <w:t xml:space="preserve"> teaching theater is highly recommended. </w:t>
      </w:r>
    </w:p>
    <w:p w:rsidR="00F045EE" w:rsidRDefault="00F0771C">
      <w:pPr>
        <w:pStyle w:val="Heading3"/>
        <w:keepNext w:val="0"/>
        <w:keepLines w:val="0"/>
        <w:shd w:val="clear" w:color="auto" w:fill="FFFFFF"/>
        <w:spacing w:before="280" w:line="240" w:lineRule="auto"/>
        <w:rPr>
          <w:b/>
          <w:color w:val="222222"/>
          <w:sz w:val="20"/>
          <w:szCs w:val="20"/>
        </w:rPr>
      </w:pPr>
      <w:bookmarkStart w:id="1" w:name="_gkssuvmhod4" w:colFirst="0" w:colLast="0"/>
      <w:bookmarkEnd w:id="1"/>
      <w:r>
        <w:rPr>
          <w:b/>
          <w:color w:val="222222"/>
          <w:sz w:val="20"/>
          <w:szCs w:val="20"/>
        </w:rPr>
        <w:t>Skills Requ</w:t>
      </w:r>
      <w:r>
        <w:rPr>
          <w:b/>
          <w:color w:val="222222"/>
          <w:sz w:val="20"/>
          <w:szCs w:val="20"/>
        </w:rPr>
        <w:t>ired</w:t>
      </w:r>
    </w:p>
    <w:p w:rsidR="00F045EE" w:rsidRDefault="00F0771C">
      <w:pPr>
        <w:numPr>
          <w:ilvl w:val="0"/>
          <w:numId w:val="2"/>
        </w:numPr>
        <w:shd w:val="clear" w:color="auto" w:fill="FFFFFF"/>
        <w:spacing w:line="240" w:lineRule="auto"/>
        <w:rPr>
          <w:sz w:val="20"/>
          <w:szCs w:val="20"/>
        </w:rPr>
      </w:pPr>
      <w:r>
        <w:rPr>
          <w:color w:val="222222"/>
          <w:sz w:val="20"/>
          <w:szCs w:val="20"/>
        </w:rPr>
        <w:t>Experience in at least one theatre-related arts discipline (acting, singing, creative writing, directing, etc.)</w:t>
      </w:r>
    </w:p>
    <w:p w:rsidR="00F045EE" w:rsidRDefault="00F0771C">
      <w:pPr>
        <w:numPr>
          <w:ilvl w:val="0"/>
          <w:numId w:val="2"/>
        </w:numPr>
        <w:shd w:val="clear" w:color="auto" w:fill="FFFFFF"/>
        <w:spacing w:line="240" w:lineRule="auto"/>
        <w:rPr>
          <w:sz w:val="20"/>
          <w:szCs w:val="20"/>
        </w:rPr>
      </w:pPr>
      <w:r>
        <w:rPr>
          <w:color w:val="222222"/>
          <w:sz w:val="20"/>
          <w:szCs w:val="20"/>
        </w:rPr>
        <w:t>Experience instructing teenagers and/or adults in arts related fields</w:t>
      </w:r>
    </w:p>
    <w:p w:rsidR="00F045EE" w:rsidRDefault="00F0771C">
      <w:pPr>
        <w:numPr>
          <w:ilvl w:val="0"/>
          <w:numId w:val="2"/>
        </w:numPr>
        <w:shd w:val="clear" w:color="auto" w:fill="FFFFFF"/>
        <w:spacing w:line="240" w:lineRule="auto"/>
        <w:rPr>
          <w:sz w:val="20"/>
          <w:szCs w:val="20"/>
        </w:rPr>
      </w:pPr>
      <w:r>
        <w:rPr>
          <w:color w:val="222222"/>
          <w:sz w:val="20"/>
          <w:szCs w:val="20"/>
        </w:rPr>
        <w:t>Demonstrated ability to be or become a strong role model for Black yo</w:t>
      </w:r>
      <w:r>
        <w:rPr>
          <w:color w:val="222222"/>
          <w:sz w:val="20"/>
          <w:szCs w:val="20"/>
        </w:rPr>
        <w:t>uth</w:t>
      </w:r>
    </w:p>
    <w:p w:rsidR="00F045EE" w:rsidRDefault="00F0771C">
      <w:pPr>
        <w:numPr>
          <w:ilvl w:val="0"/>
          <w:numId w:val="2"/>
        </w:numPr>
        <w:shd w:val="clear" w:color="auto" w:fill="FFFFFF"/>
        <w:spacing w:line="240" w:lineRule="auto"/>
        <w:rPr>
          <w:sz w:val="20"/>
          <w:szCs w:val="20"/>
        </w:rPr>
      </w:pPr>
      <w:r>
        <w:rPr>
          <w:color w:val="222222"/>
          <w:sz w:val="20"/>
          <w:szCs w:val="20"/>
        </w:rPr>
        <w:t>Energy, responsiveness, flexibility, creativity</w:t>
      </w:r>
    </w:p>
    <w:p w:rsidR="00F045EE" w:rsidRDefault="00F0771C">
      <w:pPr>
        <w:numPr>
          <w:ilvl w:val="0"/>
          <w:numId w:val="2"/>
        </w:numPr>
        <w:shd w:val="clear" w:color="auto" w:fill="FFFFFF"/>
        <w:spacing w:line="240" w:lineRule="auto"/>
        <w:rPr>
          <w:sz w:val="20"/>
          <w:szCs w:val="20"/>
        </w:rPr>
      </w:pPr>
      <w:r>
        <w:rPr>
          <w:color w:val="222222"/>
          <w:sz w:val="20"/>
          <w:szCs w:val="20"/>
        </w:rPr>
        <w:t>Attention to details, ability to work independently</w:t>
      </w:r>
    </w:p>
    <w:p w:rsidR="00F045EE" w:rsidRDefault="00F0771C">
      <w:pPr>
        <w:numPr>
          <w:ilvl w:val="0"/>
          <w:numId w:val="2"/>
        </w:numPr>
        <w:shd w:val="clear" w:color="auto" w:fill="FFFFFF"/>
        <w:spacing w:line="240" w:lineRule="auto"/>
        <w:rPr>
          <w:color w:val="222222"/>
          <w:sz w:val="20"/>
          <w:szCs w:val="20"/>
        </w:rPr>
      </w:pPr>
      <w:r>
        <w:rPr>
          <w:color w:val="222222"/>
          <w:sz w:val="20"/>
          <w:szCs w:val="20"/>
        </w:rPr>
        <w:t>Classroom management</w:t>
      </w:r>
    </w:p>
    <w:p w:rsidR="00F045EE" w:rsidRDefault="00F0771C">
      <w:pPr>
        <w:numPr>
          <w:ilvl w:val="0"/>
          <w:numId w:val="2"/>
        </w:numPr>
        <w:shd w:val="clear" w:color="auto" w:fill="FFFFFF"/>
        <w:spacing w:after="300" w:line="240" w:lineRule="auto"/>
        <w:rPr>
          <w:sz w:val="20"/>
          <w:szCs w:val="20"/>
        </w:rPr>
      </w:pPr>
      <w:r>
        <w:rPr>
          <w:color w:val="222222"/>
          <w:sz w:val="20"/>
          <w:szCs w:val="20"/>
        </w:rPr>
        <w:t>Execution of in school and eventually after school productions</w:t>
      </w:r>
    </w:p>
    <w:p w:rsidR="00F045EE" w:rsidRDefault="00F0771C">
      <w:pPr>
        <w:pStyle w:val="Heading3"/>
        <w:keepNext w:val="0"/>
        <w:keepLines w:val="0"/>
        <w:shd w:val="clear" w:color="auto" w:fill="FFFFFF"/>
        <w:spacing w:before="280" w:line="240" w:lineRule="auto"/>
        <w:rPr>
          <w:b/>
          <w:color w:val="222222"/>
          <w:sz w:val="20"/>
          <w:szCs w:val="20"/>
        </w:rPr>
      </w:pPr>
      <w:bookmarkStart w:id="2" w:name="_ngtk0fisylv8" w:colFirst="0" w:colLast="0"/>
      <w:bookmarkEnd w:id="2"/>
      <w:r>
        <w:rPr>
          <w:b/>
          <w:color w:val="222222"/>
          <w:sz w:val="20"/>
          <w:szCs w:val="20"/>
        </w:rPr>
        <w:t>Considerations</w:t>
      </w:r>
    </w:p>
    <w:p w:rsidR="00F045EE" w:rsidRDefault="00F0771C">
      <w:pPr>
        <w:numPr>
          <w:ilvl w:val="0"/>
          <w:numId w:val="1"/>
        </w:numPr>
        <w:shd w:val="clear" w:color="auto" w:fill="FFFFFF"/>
        <w:spacing w:line="240" w:lineRule="auto"/>
        <w:rPr>
          <w:sz w:val="20"/>
          <w:szCs w:val="20"/>
        </w:rPr>
      </w:pPr>
      <w:r>
        <w:rPr>
          <w:color w:val="222222"/>
          <w:sz w:val="20"/>
          <w:szCs w:val="20"/>
        </w:rPr>
        <w:t>Though class time is an hour and a half, planning, tr</w:t>
      </w:r>
      <w:r>
        <w:rPr>
          <w:color w:val="222222"/>
          <w:sz w:val="20"/>
          <w:szCs w:val="20"/>
        </w:rPr>
        <w:t xml:space="preserve">avel, </w:t>
      </w:r>
      <w:proofErr w:type="spellStart"/>
      <w:r>
        <w:rPr>
          <w:color w:val="222222"/>
          <w:sz w:val="20"/>
          <w:szCs w:val="20"/>
        </w:rPr>
        <w:t>etc</w:t>
      </w:r>
      <w:proofErr w:type="spellEnd"/>
      <w:r>
        <w:rPr>
          <w:color w:val="222222"/>
          <w:sz w:val="20"/>
          <w:szCs w:val="20"/>
        </w:rPr>
        <w:t xml:space="preserve"> will take more time</w:t>
      </w:r>
    </w:p>
    <w:p w:rsidR="00F045EE" w:rsidRDefault="00F0771C">
      <w:pPr>
        <w:numPr>
          <w:ilvl w:val="0"/>
          <w:numId w:val="1"/>
        </w:numPr>
        <w:shd w:val="clear" w:color="auto" w:fill="FFFFFF"/>
        <w:spacing w:line="240" w:lineRule="auto"/>
        <w:rPr>
          <w:sz w:val="20"/>
          <w:szCs w:val="20"/>
        </w:rPr>
      </w:pPr>
      <w:r>
        <w:rPr>
          <w:color w:val="222222"/>
          <w:sz w:val="20"/>
          <w:szCs w:val="20"/>
        </w:rPr>
        <w:t>Sumner is a historic high school that currently is underserved</w:t>
      </w:r>
    </w:p>
    <w:p w:rsidR="00F045EE" w:rsidRDefault="00F0771C">
      <w:pPr>
        <w:numPr>
          <w:ilvl w:val="0"/>
          <w:numId w:val="1"/>
        </w:numPr>
        <w:shd w:val="clear" w:color="auto" w:fill="FFFFFF"/>
        <w:spacing w:line="240" w:lineRule="auto"/>
        <w:rPr>
          <w:sz w:val="20"/>
          <w:szCs w:val="20"/>
        </w:rPr>
      </w:pPr>
      <w:r>
        <w:rPr>
          <w:color w:val="222222"/>
          <w:sz w:val="20"/>
          <w:szCs w:val="20"/>
        </w:rPr>
        <w:t>Pay is $55 per class plus additional compensation for planning and attending occasional meetings.</w:t>
      </w:r>
    </w:p>
    <w:p w:rsidR="00F045EE" w:rsidRDefault="00F0771C">
      <w:pPr>
        <w:numPr>
          <w:ilvl w:val="0"/>
          <w:numId w:val="1"/>
        </w:numPr>
        <w:shd w:val="clear" w:color="auto" w:fill="FFFFFF"/>
        <w:spacing w:after="300" w:line="240" w:lineRule="auto"/>
        <w:rPr>
          <w:sz w:val="20"/>
          <w:szCs w:val="20"/>
        </w:rPr>
      </w:pPr>
      <w:r>
        <w:rPr>
          <w:color w:val="222222"/>
          <w:sz w:val="20"/>
          <w:szCs w:val="20"/>
        </w:rPr>
        <w:t>Teaching Artists must have a reliable means of transportation</w:t>
      </w:r>
    </w:p>
    <w:p w:rsidR="00F045EE" w:rsidRDefault="00F0771C">
      <w:pPr>
        <w:pStyle w:val="Heading3"/>
        <w:keepNext w:val="0"/>
        <w:keepLines w:val="0"/>
        <w:shd w:val="clear" w:color="auto" w:fill="FFFFFF"/>
        <w:spacing w:before="280" w:line="240" w:lineRule="auto"/>
        <w:rPr>
          <w:b/>
          <w:color w:val="222222"/>
          <w:sz w:val="20"/>
          <w:szCs w:val="20"/>
        </w:rPr>
      </w:pPr>
      <w:bookmarkStart w:id="3" w:name="_76xqiird9de0" w:colFirst="0" w:colLast="0"/>
      <w:bookmarkEnd w:id="3"/>
      <w:r>
        <w:rPr>
          <w:b/>
          <w:color w:val="222222"/>
          <w:sz w:val="20"/>
          <w:szCs w:val="20"/>
        </w:rPr>
        <w:t>How to apply:</w:t>
      </w:r>
    </w:p>
    <w:p w:rsidR="00F045EE" w:rsidRDefault="00F0771C">
      <w:pPr>
        <w:shd w:val="clear" w:color="auto" w:fill="FFFFFF"/>
        <w:spacing w:after="300" w:line="240" w:lineRule="auto"/>
        <w:rPr>
          <w:color w:val="222222"/>
          <w:sz w:val="20"/>
          <w:szCs w:val="20"/>
        </w:rPr>
      </w:pPr>
      <w:r>
        <w:rPr>
          <w:color w:val="222222"/>
          <w:sz w:val="20"/>
          <w:szCs w:val="20"/>
        </w:rPr>
        <w:t xml:space="preserve">Please send a resume and letter of interest to </w:t>
      </w:r>
      <w:hyperlink r:id="rId8">
        <w:r>
          <w:rPr>
            <w:b/>
            <w:color w:val="1155CC"/>
            <w:sz w:val="20"/>
            <w:szCs w:val="20"/>
            <w:u w:val="single"/>
          </w:rPr>
          <w:t>jobs@stlshakes.org</w:t>
        </w:r>
      </w:hyperlink>
      <w:r>
        <w:rPr>
          <w:color w:val="222222"/>
          <w:sz w:val="20"/>
          <w:szCs w:val="20"/>
        </w:rPr>
        <w:t xml:space="preserve"> by November 30th. Target start date: January 3, 2022.</w:t>
      </w:r>
    </w:p>
    <w:p w:rsidR="00F045EE" w:rsidRDefault="00F0771C">
      <w:pPr>
        <w:shd w:val="clear" w:color="auto" w:fill="FFFFFF"/>
        <w:spacing w:before="200" w:after="200"/>
        <w:rPr>
          <w:color w:val="222222"/>
          <w:sz w:val="20"/>
          <w:szCs w:val="20"/>
        </w:rPr>
      </w:pPr>
      <w:r>
        <w:rPr>
          <w:color w:val="222222"/>
          <w:sz w:val="20"/>
          <w:szCs w:val="20"/>
        </w:rPr>
        <w:t>St. Louis Shakespeare Festival is an Equal Opportunity and has a strong commi</w:t>
      </w:r>
      <w:r>
        <w:rPr>
          <w:color w:val="222222"/>
          <w:sz w:val="20"/>
          <w:szCs w:val="20"/>
        </w:rPr>
        <w:t xml:space="preserve">tment to equity, diversity, and inclusion (ED&amp;I) in our hiring process, as well as in all areas of our work. We believe that diverse ideas, cultures, and traditions are vital assets that enrich the programs and productions we produce for our community. We </w:t>
      </w:r>
      <w:r>
        <w:rPr>
          <w:color w:val="222222"/>
          <w:sz w:val="20"/>
          <w:szCs w:val="20"/>
        </w:rPr>
        <w:t>strongly encourage candidates who identify as Black, Indigenous, and People of Color (BIPOC), LGBTQ+, gender non-conforming and non-binary, and people with disabilities to apply.</w:t>
      </w:r>
    </w:p>
    <w:sectPr w:rsidR="00F045EE">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71C" w:rsidRDefault="00F0771C">
      <w:pPr>
        <w:spacing w:line="240" w:lineRule="auto"/>
      </w:pPr>
      <w:r>
        <w:separator/>
      </w:r>
    </w:p>
  </w:endnote>
  <w:endnote w:type="continuationSeparator" w:id="0">
    <w:p w:rsidR="00F0771C" w:rsidRDefault="00F07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uni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71C" w:rsidRDefault="00F0771C">
      <w:pPr>
        <w:spacing w:line="240" w:lineRule="auto"/>
      </w:pPr>
      <w:r>
        <w:separator/>
      </w:r>
    </w:p>
  </w:footnote>
  <w:footnote w:type="continuationSeparator" w:id="0">
    <w:p w:rsidR="00F0771C" w:rsidRDefault="00F077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5EE" w:rsidRDefault="00F045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01D4E"/>
    <w:multiLevelType w:val="multilevel"/>
    <w:tmpl w:val="ED2649E0"/>
    <w:lvl w:ilvl="0">
      <w:start w:val="1"/>
      <w:numFmt w:val="bullet"/>
      <w:lvlText w:val="●"/>
      <w:lvlJc w:val="left"/>
      <w:pPr>
        <w:ind w:left="720" w:hanging="360"/>
      </w:pPr>
      <w:rPr>
        <w:rFonts w:ascii="Arial" w:eastAsia="Arial" w:hAnsi="Arial" w:cs="Arial"/>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3223310"/>
    <w:multiLevelType w:val="multilevel"/>
    <w:tmpl w:val="34B800D8"/>
    <w:lvl w:ilvl="0">
      <w:start w:val="1"/>
      <w:numFmt w:val="bullet"/>
      <w:lvlText w:val="●"/>
      <w:lvlJc w:val="left"/>
      <w:pPr>
        <w:ind w:left="720" w:hanging="360"/>
      </w:pPr>
      <w:rPr>
        <w:rFonts w:ascii="Arial" w:eastAsia="Arial" w:hAnsi="Arial" w:cs="Arial"/>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EE"/>
    <w:rsid w:val="00D551C2"/>
    <w:rsid w:val="00F045EE"/>
    <w:rsid w:val="00F0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77DD1-C1B6-4C23-B192-1F94065E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tlshake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Jennings</dc:creator>
  <cp:lastModifiedBy>Susan Jennings</cp:lastModifiedBy>
  <cp:revision>3</cp:revision>
  <dcterms:created xsi:type="dcterms:W3CDTF">2021-11-15T18:39:00Z</dcterms:created>
  <dcterms:modified xsi:type="dcterms:W3CDTF">2021-11-15T18:39:00Z</dcterms:modified>
</cp:coreProperties>
</file>