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C1" w:rsidRDefault="00636312" w:rsidP="00DA37C1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  <w:r w:rsidRPr="00001A85">
        <w:rPr>
          <w:rFonts w:eastAsia="Times New Roman" w:cs="Times New Roman"/>
          <w:b/>
          <w:bCs/>
          <w:noProof/>
        </w:rPr>
        <w:drawing>
          <wp:inline distT="0" distB="0" distL="0" distR="0" wp14:anchorId="4FC70B61" wp14:editId="220C6514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_RGB_FULLCOLOR_WHITEFILL_R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69" cy="68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7C1" w:rsidRPr="00DA37C1">
        <w:rPr>
          <w:rFonts w:ascii="Arial" w:eastAsia="Times New Roman" w:hAnsi="Arial" w:cs="Arial"/>
          <w:b/>
          <w:bCs/>
          <w:sz w:val="20"/>
          <w:szCs w:val="20"/>
          <w:u w:val="single"/>
        </w:rPr>
        <w:t>Senior</w:t>
      </w:r>
      <w:r w:rsidRPr="00DA37C1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 w:rsidR="002A22FA" w:rsidRPr="00DA37C1">
        <w:rPr>
          <w:rFonts w:ascii="Arial" w:eastAsia="Times New Roman" w:hAnsi="Arial" w:cs="Arial"/>
          <w:b/>
          <w:bCs/>
          <w:sz w:val="20"/>
          <w:szCs w:val="20"/>
          <w:u w:val="single"/>
        </w:rPr>
        <w:t>Staff Accountant</w:t>
      </w:r>
    </w:p>
    <w:p w:rsidR="00DA37C1" w:rsidRDefault="00DA37C1" w:rsidP="00DA37C1">
      <w:pPr>
        <w:spacing w:after="0" w:line="240" w:lineRule="auto"/>
        <w:outlineLvl w:val="2"/>
        <w:rPr>
          <w:rFonts w:ascii="Arial" w:eastAsia="Times New Roman" w:hAnsi="Arial" w:cs="Arial"/>
          <w:color w:val="222222"/>
          <w:sz w:val="20"/>
          <w:szCs w:val="20"/>
        </w:rPr>
      </w:pPr>
      <w:r w:rsidRPr="00DA37C1">
        <w:rPr>
          <w:rFonts w:ascii="Arial" w:eastAsia="Times New Roman" w:hAnsi="Arial" w:cs="Arial"/>
          <w:color w:val="222222"/>
          <w:sz w:val="20"/>
          <w:szCs w:val="20"/>
        </w:rPr>
        <w:t>The Senior Staff Account is responsible for accurate and timely preparation and/or review of bank reconciliations on a worldwide basis which includes the United States, Canada and the United Kingdom. </w:t>
      </w:r>
    </w:p>
    <w:p w:rsidR="00DA37C1" w:rsidRPr="00DA37C1" w:rsidRDefault="00DA37C1" w:rsidP="00DA37C1">
      <w:pPr>
        <w:spacing w:after="0" w:line="240" w:lineRule="auto"/>
        <w:outlineLvl w:val="2"/>
        <w:rPr>
          <w:rFonts w:ascii="Arial" w:eastAsia="Times New Roman" w:hAnsi="Arial" w:cs="Arial"/>
          <w:color w:val="222222"/>
          <w:sz w:val="20"/>
          <w:szCs w:val="20"/>
        </w:rPr>
      </w:pPr>
    </w:p>
    <w:p w:rsidR="00DA37C1" w:rsidRPr="00DA37C1" w:rsidRDefault="00DA37C1" w:rsidP="00DA37C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A37C1">
        <w:rPr>
          <w:rFonts w:ascii="Arial" w:eastAsia="Times New Roman" w:hAnsi="Arial" w:cs="Arial"/>
          <w:b/>
          <w:bCs/>
          <w:color w:val="222222"/>
          <w:sz w:val="20"/>
          <w:szCs w:val="20"/>
        </w:rPr>
        <w:t>Responsibilities:</w:t>
      </w:r>
    </w:p>
    <w:p w:rsidR="00DA37C1" w:rsidRPr="00DA37C1" w:rsidRDefault="00DA37C1" w:rsidP="00DA37C1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A37C1">
        <w:rPr>
          <w:rFonts w:ascii="Arial" w:eastAsia="Times New Roman" w:hAnsi="Arial" w:cs="Arial"/>
          <w:color w:val="222222"/>
          <w:sz w:val="20"/>
          <w:szCs w:val="20"/>
        </w:rPr>
        <w:t>Perform functions relating to monthly financial close, including journal entries and reconciliations which includes multi-currency accounting and consolidation accounting.</w:t>
      </w:r>
    </w:p>
    <w:p w:rsidR="00DA37C1" w:rsidRPr="00DA37C1" w:rsidRDefault="00DA37C1" w:rsidP="00DA37C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A37C1">
        <w:rPr>
          <w:rFonts w:ascii="Arial" w:eastAsia="Times New Roman" w:hAnsi="Arial" w:cs="Arial"/>
          <w:color w:val="222222"/>
          <w:sz w:val="20"/>
          <w:szCs w:val="20"/>
        </w:rPr>
        <w:t>Maintain general ledger system set up.</w:t>
      </w:r>
    </w:p>
    <w:p w:rsidR="00DA37C1" w:rsidRPr="00DA37C1" w:rsidRDefault="00DA37C1" w:rsidP="00DA37C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A37C1">
        <w:rPr>
          <w:rFonts w:ascii="Arial" w:eastAsia="Times New Roman" w:hAnsi="Arial" w:cs="Arial"/>
          <w:color w:val="222222"/>
          <w:sz w:val="20"/>
          <w:szCs w:val="20"/>
        </w:rPr>
        <w:t>Utilize bank reconciliation software to prepare US and International bank reconciliations.</w:t>
      </w:r>
    </w:p>
    <w:p w:rsidR="00DA37C1" w:rsidRPr="00DA37C1" w:rsidRDefault="00DA37C1" w:rsidP="00DA37C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A37C1">
        <w:rPr>
          <w:rFonts w:ascii="Arial" w:eastAsia="Times New Roman" w:hAnsi="Arial" w:cs="Arial"/>
          <w:color w:val="222222"/>
          <w:sz w:val="20"/>
          <w:szCs w:val="20"/>
        </w:rPr>
        <w:t>Work with US and UK accounting teams to improve processes and participate in design of process in new ERP system.</w:t>
      </w:r>
    </w:p>
    <w:p w:rsidR="00DA37C1" w:rsidRPr="00DA37C1" w:rsidRDefault="00DA37C1" w:rsidP="00DA37C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A37C1">
        <w:rPr>
          <w:rFonts w:ascii="Arial" w:eastAsia="Times New Roman" w:hAnsi="Arial" w:cs="Arial"/>
          <w:color w:val="222222"/>
          <w:sz w:val="20"/>
          <w:szCs w:val="20"/>
        </w:rPr>
        <w:t>Calculate and prepare journal entries to record currency re-measurements, other comprehensive income, intercompany charges, and payroll activity.</w:t>
      </w:r>
    </w:p>
    <w:p w:rsidR="00DA37C1" w:rsidRPr="00DA37C1" w:rsidRDefault="00DA37C1" w:rsidP="00DA37C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A37C1">
        <w:rPr>
          <w:rFonts w:ascii="Arial" w:eastAsia="Times New Roman" w:hAnsi="Arial" w:cs="Arial"/>
          <w:color w:val="222222"/>
          <w:sz w:val="20"/>
          <w:szCs w:val="20"/>
        </w:rPr>
        <w:t>Process recurring journal entries and allocations.</w:t>
      </w:r>
    </w:p>
    <w:p w:rsidR="00DA37C1" w:rsidRPr="00DA37C1" w:rsidRDefault="00DA37C1" w:rsidP="00DA37C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A37C1">
        <w:rPr>
          <w:rFonts w:ascii="Arial" w:eastAsia="Times New Roman" w:hAnsi="Arial" w:cs="Arial"/>
          <w:color w:val="222222"/>
          <w:sz w:val="20"/>
          <w:szCs w:val="20"/>
        </w:rPr>
        <w:t>Prepare detail or generate system reporting to support general ledger balances.</w:t>
      </w:r>
    </w:p>
    <w:p w:rsidR="00DA37C1" w:rsidRPr="00DA37C1" w:rsidRDefault="00DA37C1" w:rsidP="00DA37C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A37C1">
        <w:rPr>
          <w:rFonts w:ascii="Arial" w:eastAsia="Times New Roman" w:hAnsi="Arial" w:cs="Arial"/>
          <w:color w:val="222222"/>
          <w:sz w:val="20"/>
          <w:szCs w:val="20"/>
        </w:rPr>
        <w:t>Add / inactivate general ledger accounts, stores, and cost centers.</w:t>
      </w:r>
    </w:p>
    <w:p w:rsidR="00DA37C1" w:rsidRPr="00DA37C1" w:rsidRDefault="00DA37C1" w:rsidP="00DA37C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A37C1">
        <w:rPr>
          <w:rFonts w:ascii="Arial" w:eastAsia="Times New Roman" w:hAnsi="Arial" w:cs="Arial"/>
          <w:b/>
          <w:bCs/>
          <w:color w:val="222222"/>
          <w:sz w:val="20"/>
          <w:szCs w:val="20"/>
        </w:rPr>
        <w:t>Qualifications:</w:t>
      </w:r>
    </w:p>
    <w:p w:rsidR="00DA37C1" w:rsidRPr="00DA37C1" w:rsidRDefault="00DA37C1" w:rsidP="00DA37C1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A37C1">
        <w:rPr>
          <w:rFonts w:ascii="Arial" w:eastAsia="Times New Roman" w:hAnsi="Arial" w:cs="Arial"/>
          <w:color w:val="222222"/>
          <w:sz w:val="20"/>
          <w:szCs w:val="20"/>
        </w:rPr>
        <w:t>A minimum of a Bachelor’s Degree in Accounting with 5 years of experience in a corporate accounting department of $100M+ revenues company with duties related to the general ledger close using an ERP type accounting system.  A CPA is preferred.</w:t>
      </w:r>
    </w:p>
    <w:p w:rsidR="00DA37C1" w:rsidRPr="00DA37C1" w:rsidRDefault="00DA37C1" w:rsidP="00DA37C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A37C1">
        <w:rPr>
          <w:rFonts w:ascii="Arial" w:eastAsia="Times New Roman" w:hAnsi="Arial" w:cs="Arial"/>
          <w:color w:val="222222"/>
          <w:sz w:val="20"/>
          <w:szCs w:val="20"/>
        </w:rPr>
        <w:t>Must have experience with account reconciliation and variance analysis.</w:t>
      </w:r>
    </w:p>
    <w:p w:rsidR="00DA37C1" w:rsidRPr="00DA37C1" w:rsidRDefault="00DA37C1" w:rsidP="00DA37C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A37C1">
        <w:rPr>
          <w:rFonts w:ascii="Arial" w:eastAsia="Times New Roman" w:hAnsi="Arial" w:cs="Arial"/>
          <w:color w:val="222222"/>
          <w:sz w:val="20"/>
          <w:szCs w:val="20"/>
        </w:rPr>
        <w:t>Exposure to bank reconciliations using a reconciliation software environment a plus.</w:t>
      </w:r>
    </w:p>
    <w:p w:rsidR="00DA37C1" w:rsidRPr="00DA37C1" w:rsidRDefault="00DA37C1" w:rsidP="00DA37C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A37C1">
        <w:rPr>
          <w:rFonts w:ascii="Arial" w:eastAsia="Times New Roman" w:hAnsi="Arial" w:cs="Arial"/>
          <w:color w:val="222222"/>
          <w:sz w:val="20"/>
          <w:szCs w:val="20"/>
        </w:rPr>
        <w:t>Proficient in understanding accounting standards related to a retail environment.</w:t>
      </w:r>
    </w:p>
    <w:p w:rsidR="00DA37C1" w:rsidRPr="00DA37C1" w:rsidRDefault="00DA37C1" w:rsidP="00DA37C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A37C1">
        <w:rPr>
          <w:rFonts w:ascii="Arial" w:eastAsia="Times New Roman" w:hAnsi="Arial" w:cs="Arial"/>
          <w:color w:val="222222"/>
          <w:sz w:val="20"/>
          <w:szCs w:val="20"/>
        </w:rPr>
        <w:t>Excellent planning, organizational, verbal and written communication skills</w:t>
      </w:r>
    </w:p>
    <w:p w:rsidR="00DA37C1" w:rsidRPr="00DA37C1" w:rsidRDefault="00DA37C1" w:rsidP="00DA37C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A37C1">
        <w:rPr>
          <w:rFonts w:ascii="Arial" w:eastAsia="Times New Roman" w:hAnsi="Arial" w:cs="Arial"/>
          <w:color w:val="222222"/>
          <w:sz w:val="20"/>
          <w:szCs w:val="20"/>
        </w:rPr>
        <w:t>Proficiency in Microsoft Office with intermediate proficiency in Excel (including pivot tables, VLOOKUP’s, etc.) </w:t>
      </w:r>
    </w:p>
    <w:p w:rsidR="00DA37C1" w:rsidRPr="00DA37C1" w:rsidRDefault="00DA37C1" w:rsidP="00DA37C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A37C1">
        <w:rPr>
          <w:rFonts w:ascii="Arial" w:eastAsia="Times New Roman" w:hAnsi="Arial" w:cs="Arial"/>
          <w:color w:val="222222"/>
          <w:sz w:val="20"/>
          <w:szCs w:val="20"/>
        </w:rPr>
        <w:t>Excellent interpersonal skills with strong analytical and problem solving skills</w:t>
      </w:r>
    </w:p>
    <w:p w:rsidR="00DA37C1" w:rsidRPr="00DA37C1" w:rsidRDefault="00DA37C1" w:rsidP="00DA37C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A37C1">
        <w:rPr>
          <w:rFonts w:ascii="Arial" w:eastAsia="Times New Roman" w:hAnsi="Arial" w:cs="Arial"/>
          <w:color w:val="222222"/>
          <w:sz w:val="20"/>
          <w:szCs w:val="20"/>
        </w:rPr>
        <w:t>Attention to detail with the ability to work in a fast paced environment.</w:t>
      </w:r>
    </w:p>
    <w:p w:rsidR="000F0C86" w:rsidRPr="00DA37C1" w:rsidRDefault="000F0C86" w:rsidP="00745ABA">
      <w:pPr>
        <w:pStyle w:val="NormalWeb"/>
        <w:rPr>
          <w:rFonts w:ascii="Arial" w:hAnsi="Arial" w:cs="Arial"/>
          <w:sz w:val="20"/>
          <w:szCs w:val="20"/>
        </w:rPr>
      </w:pPr>
      <w:r w:rsidRPr="00DA37C1">
        <w:rPr>
          <w:rFonts w:ascii="Arial" w:hAnsi="Arial" w:cs="Arial"/>
          <w:color w:val="222222"/>
          <w:sz w:val="20"/>
          <w:szCs w:val="20"/>
        </w:rPr>
        <w:t>Apply online @</w:t>
      </w:r>
      <w:r w:rsidRPr="00DA37C1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6" w:history="1">
        <w:r w:rsidRPr="00DA37C1">
          <w:rPr>
            <w:rStyle w:val="Hyperlink"/>
            <w:rFonts w:ascii="Arial" w:hAnsi="Arial" w:cs="Arial"/>
            <w:sz w:val="20"/>
            <w:szCs w:val="20"/>
          </w:rPr>
          <w:t>http://careers.buildabear.com/Careers.aspx</w:t>
        </w:r>
      </w:hyperlink>
      <w:r w:rsidR="003246EF" w:rsidRPr="00DA37C1">
        <w:rPr>
          <w:rStyle w:val="Hyperlink"/>
          <w:rFonts w:ascii="Arial" w:hAnsi="Arial" w:cs="Arial"/>
          <w:sz w:val="20"/>
          <w:szCs w:val="20"/>
        </w:rPr>
        <w:t xml:space="preserve">  </w:t>
      </w:r>
      <w:r w:rsidR="003246EF" w:rsidRPr="00DA37C1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3246EF" w:rsidRPr="00DA37C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(Choose Corporate Office Opportunities/World </w:t>
      </w:r>
      <w:r w:rsidR="0024639F" w:rsidRPr="00DA37C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Bearquarters/Accounting Finance)</w:t>
      </w:r>
    </w:p>
    <w:p w:rsidR="0068583E" w:rsidRPr="00DA37C1" w:rsidRDefault="0068583E" w:rsidP="0068583E">
      <w:pPr>
        <w:spacing w:line="240" w:lineRule="auto"/>
        <w:rPr>
          <w:rFonts w:ascii="Arial" w:hAnsi="Arial" w:cs="Arial"/>
          <w:sz w:val="20"/>
          <w:szCs w:val="20"/>
        </w:rPr>
      </w:pPr>
      <w:r w:rsidRPr="00DA37C1">
        <w:rPr>
          <w:rFonts w:ascii="Arial" w:hAnsi="Arial" w:cs="Arial"/>
          <w:sz w:val="20"/>
          <w:szCs w:val="20"/>
        </w:rPr>
        <w:t>Build-A-Bear Workshop® offers an exciting, fun and fast -paced work environment. One of our core values is ‘Embrace’ – we value the diversity, individuality and background of our associates, Guests and business partners and we cultivate an environment of inclusion.</w:t>
      </w:r>
    </w:p>
    <w:p w:rsidR="0068583E" w:rsidRPr="00DA37C1" w:rsidRDefault="0068583E" w:rsidP="0068583E">
      <w:pPr>
        <w:spacing w:line="240" w:lineRule="auto"/>
        <w:rPr>
          <w:rFonts w:ascii="Arial" w:hAnsi="Arial" w:cs="Arial"/>
          <w:sz w:val="20"/>
          <w:szCs w:val="20"/>
        </w:rPr>
      </w:pPr>
      <w:r w:rsidRPr="00DA37C1">
        <w:rPr>
          <w:rFonts w:ascii="Arial" w:hAnsi="Arial" w:cs="Arial"/>
          <w:sz w:val="20"/>
          <w:szCs w:val="20"/>
        </w:rPr>
        <w:t>Come see the difference in our company culture!</w:t>
      </w:r>
    </w:p>
    <w:p w:rsidR="00B7776C" w:rsidRPr="00E77A45" w:rsidRDefault="00B7776C" w:rsidP="00CC68E2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</w:p>
    <w:sectPr w:rsidR="00B7776C" w:rsidRPr="00E77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007"/>
    <w:multiLevelType w:val="multilevel"/>
    <w:tmpl w:val="05E2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F2845"/>
    <w:multiLevelType w:val="multilevel"/>
    <w:tmpl w:val="309A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C624F"/>
    <w:multiLevelType w:val="multilevel"/>
    <w:tmpl w:val="6E06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002A4"/>
    <w:multiLevelType w:val="multilevel"/>
    <w:tmpl w:val="048C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C6D49"/>
    <w:multiLevelType w:val="hybridMultilevel"/>
    <w:tmpl w:val="CAF2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17303"/>
    <w:multiLevelType w:val="hybridMultilevel"/>
    <w:tmpl w:val="F67C9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987F46"/>
    <w:multiLevelType w:val="multilevel"/>
    <w:tmpl w:val="D9AC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0121C8"/>
    <w:multiLevelType w:val="multilevel"/>
    <w:tmpl w:val="728E3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72B3F"/>
    <w:multiLevelType w:val="multilevel"/>
    <w:tmpl w:val="A862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A0604"/>
    <w:multiLevelType w:val="multilevel"/>
    <w:tmpl w:val="076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8014CB"/>
    <w:multiLevelType w:val="hybridMultilevel"/>
    <w:tmpl w:val="A27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856F5"/>
    <w:multiLevelType w:val="hybridMultilevel"/>
    <w:tmpl w:val="60B4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825A8"/>
    <w:multiLevelType w:val="multilevel"/>
    <w:tmpl w:val="9A14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9E229D"/>
    <w:multiLevelType w:val="hybridMultilevel"/>
    <w:tmpl w:val="1C76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E0367"/>
    <w:multiLevelType w:val="multilevel"/>
    <w:tmpl w:val="68D2ACB2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0E3D80"/>
    <w:multiLevelType w:val="hybridMultilevel"/>
    <w:tmpl w:val="4E08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B4A5E"/>
    <w:multiLevelType w:val="multilevel"/>
    <w:tmpl w:val="9DF2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6F726E"/>
    <w:multiLevelType w:val="multilevel"/>
    <w:tmpl w:val="7660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9148C4"/>
    <w:multiLevelType w:val="multilevel"/>
    <w:tmpl w:val="B86C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239DF"/>
    <w:multiLevelType w:val="hybridMultilevel"/>
    <w:tmpl w:val="AD7C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00AA7"/>
    <w:multiLevelType w:val="multilevel"/>
    <w:tmpl w:val="C210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EC4C92"/>
    <w:multiLevelType w:val="multilevel"/>
    <w:tmpl w:val="6856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F4753D"/>
    <w:multiLevelType w:val="multilevel"/>
    <w:tmpl w:val="C8F6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3C30C9"/>
    <w:multiLevelType w:val="hybridMultilevel"/>
    <w:tmpl w:val="B174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9493B"/>
    <w:multiLevelType w:val="multilevel"/>
    <w:tmpl w:val="4ED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7D7682"/>
    <w:multiLevelType w:val="multilevel"/>
    <w:tmpl w:val="756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E63A8D"/>
    <w:multiLevelType w:val="hybridMultilevel"/>
    <w:tmpl w:val="F828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10FF8"/>
    <w:multiLevelType w:val="hybridMultilevel"/>
    <w:tmpl w:val="8454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21E41"/>
    <w:multiLevelType w:val="hybridMultilevel"/>
    <w:tmpl w:val="B342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024D5"/>
    <w:multiLevelType w:val="multilevel"/>
    <w:tmpl w:val="84482EF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C11541"/>
    <w:multiLevelType w:val="hybridMultilevel"/>
    <w:tmpl w:val="2C42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7454A"/>
    <w:multiLevelType w:val="multilevel"/>
    <w:tmpl w:val="F1AE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B5738B"/>
    <w:multiLevelType w:val="multilevel"/>
    <w:tmpl w:val="C840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452BE4"/>
    <w:multiLevelType w:val="hybridMultilevel"/>
    <w:tmpl w:val="814A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0705D"/>
    <w:multiLevelType w:val="multilevel"/>
    <w:tmpl w:val="D0EE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010A44"/>
    <w:multiLevelType w:val="hybridMultilevel"/>
    <w:tmpl w:val="E8721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97080F"/>
    <w:multiLevelType w:val="hybridMultilevel"/>
    <w:tmpl w:val="C51E8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085DA1"/>
    <w:multiLevelType w:val="hybridMultilevel"/>
    <w:tmpl w:val="45B6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E3DE0"/>
    <w:multiLevelType w:val="hybridMultilevel"/>
    <w:tmpl w:val="1168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97073"/>
    <w:multiLevelType w:val="hybridMultilevel"/>
    <w:tmpl w:val="980A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1"/>
  </w:num>
  <w:num w:numId="4">
    <w:abstractNumId w:val="20"/>
  </w:num>
  <w:num w:numId="5">
    <w:abstractNumId w:val="16"/>
  </w:num>
  <w:num w:numId="6">
    <w:abstractNumId w:val="22"/>
  </w:num>
  <w:num w:numId="7">
    <w:abstractNumId w:val="0"/>
  </w:num>
  <w:num w:numId="8">
    <w:abstractNumId w:val="18"/>
  </w:num>
  <w:num w:numId="9">
    <w:abstractNumId w:val="34"/>
  </w:num>
  <w:num w:numId="10">
    <w:abstractNumId w:val="38"/>
  </w:num>
  <w:num w:numId="11">
    <w:abstractNumId w:val="33"/>
  </w:num>
  <w:num w:numId="12">
    <w:abstractNumId w:val="39"/>
  </w:num>
  <w:num w:numId="13">
    <w:abstractNumId w:val="15"/>
  </w:num>
  <w:num w:numId="14">
    <w:abstractNumId w:val="5"/>
  </w:num>
  <w:num w:numId="15">
    <w:abstractNumId w:val="17"/>
  </w:num>
  <w:num w:numId="16">
    <w:abstractNumId w:val="35"/>
  </w:num>
  <w:num w:numId="17">
    <w:abstractNumId w:val="23"/>
  </w:num>
  <w:num w:numId="18">
    <w:abstractNumId w:val="13"/>
  </w:num>
  <w:num w:numId="19">
    <w:abstractNumId w:val="19"/>
  </w:num>
  <w:num w:numId="20">
    <w:abstractNumId w:val="26"/>
  </w:num>
  <w:num w:numId="21">
    <w:abstractNumId w:val="28"/>
  </w:num>
  <w:num w:numId="22">
    <w:abstractNumId w:val="36"/>
  </w:num>
  <w:num w:numId="23">
    <w:abstractNumId w:val="14"/>
  </w:num>
  <w:num w:numId="24">
    <w:abstractNumId w:val="29"/>
  </w:num>
  <w:num w:numId="25">
    <w:abstractNumId w:val="30"/>
  </w:num>
  <w:num w:numId="26">
    <w:abstractNumId w:val="4"/>
  </w:num>
  <w:num w:numId="27">
    <w:abstractNumId w:val="25"/>
  </w:num>
  <w:num w:numId="28">
    <w:abstractNumId w:val="7"/>
  </w:num>
  <w:num w:numId="29">
    <w:abstractNumId w:val="10"/>
  </w:num>
  <w:num w:numId="30">
    <w:abstractNumId w:val="27"/>
  </w:num>
  <w:num w:numId="31">
    <w:abstractNumId w:val="11"/>
  </w:num>
  <w:num w:numId="32">
    <w:abstractNumId w:val="21"/>
  </w:num>
  <w:num w:numId="33">
    <w:abstractNumId w:val="3"/>
  </w:num>
  <w:num w:numId="34">
    <w:abstractNumId w:val="37"/>
  </w:num>
  <w:num w:numId="35">
    <w:abstractNumId w:val="9"/>
  </w:num>
  <w:num w:numId="36">
    <w:abstractNumId w:val="24"/>
  </w:num>
  <w:num w:numId="37">
    <w:abstractNumId w:val="2"/>
  </w:num>
  <w:num w:numId="38">
    <w:abstractNumId w:val="8"/>
  </w:num>
  <w:num w:numId="39">
    <w:abstractNumId w:val="12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9A"/>
    <w:rsid w:val="00001A85"/>
    <w:rsid w:val="00004F0D"/>
    <w:rsid w:val="00027DA8"/>
    <w:rsid w:val="0006065D"/>
    <w:rsid w:val="000E0426"/>
    <w:rsid w:val="000F0C86"/>
    <w:rsid w:val="001629EC"/>
    <w:rsid w:val="00182DB9"/>
    <w:rsid w:val="001B684D"/>
    <w:rsid w:val="001D25FD"/>
    <w:rsid w:val="0024639F"/>
    <w:rsid w:val="00280281"/>
    <w:rsid w:val="002A22FA"/>
    <w:rsid w:val="003246EF"/>
    <w:rsid w:val="0033165C"/>
    <w:rsid w:val="003E527A"/>
    <w:rsid w:val="00400DC4"/>
    <w:rsid w:val="00431B03"/>
    <w:rsid w:val="004411E2"/>
    <w:rsid w:val="0044684D"/>
    <w:rsid w:val="00491CA8"/>
    <w:rsid w:val="004C3643"/>
    <w:rsid w:val="00553431"/>
    <w:rsid w:val="0056692F"/>
    <w:rsid w:val="0057421F"/>
    <w:rsid w:val="00590A74"/>
    <w:rsid w:val="005913CC"/>
    <w:rsid w:val="005B7BDE"/>
    <w:rsid w:val="00606F11"/>
    <w:rsid w:val="00636312"/>
    <w:rsid w:val="0068583E"/>
    <w:rsid w:val="0069022E"/>
    <w:rsid w:val="006A7B44"/>
    <w:rsid w:val="006D18BD"/>
    <w:rsid w:val="00706A89"/>
    <w:rsid w:val="00745ABA"/>
    <w:rsid w:val="007566F6"/>
    <w:rsid w:val="00777E44"/>
    <w:rsid w:val="008101E7"/>
    <w:rsid w:val="00814AE0"/>
    <w:rsid w:val="00877CFB"/>
    <w:rsid w:val="00891AD8"/>
    <w:rsid w:val="008D2F9C"/>
    <w:rsid w:val="009A2236"/>
    <w:rsid w:val="009E4B79"/>
    <w:rsid w:val="009F0D9E"/>
    <w:rsid w:val="00A116C2"/>
    <w:rsid w:val="00A33758"/>
    <w:rsid w:val="00AC32F3"/>
    <w:rsid w:val="00B46017"/>
    <w:rsid w:val="00B55066"/>
    <w:rsid w:val="00B7776C"/>
    <w:rsid w:val="00B86D56"/>
    <w:rsid w:val="00BE148A"/>
    <w:rsid w:val="00C86582"/>
    <w:rsid w:val="00CB161B"/>
    <w:rsid w:val="00CC68E2"/>
    <w:rsid w:val="00D126EB"/>
    <w:rsid w:val="00D46A4C"/>
    <w:rsid w:val="00DA089A"/>
    <w:rsid w:val="00DA37C1"/>
    <w:rsid w:val="00DA756A"/>
    <w:rsid w:val="00DE4F33"/>
    <w:rsid w:val="00E77A45"/>
    <w:rsid w:val="00E83E32"/>
    <w:rsid w:val="00EA0A48"/>
    <w:rsid w:val="00F76E07"/>
    <w:rsid w:val="00FC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B2E3A5-0917-4B06-807E-3F28FBD2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0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08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A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llouts">
    <w:name w:val="callouts"/>
    <w:basedOn w:val="DefaultParagraphFont"/>
    <w:rsid w:val="00DA089A"/>
  </w:style>
  <w:style w:type="character" w:styleId="Hyperlink">
    <w:name w:val="Hyperlink"/>
    <w:basedOn w:val="DefaultParagraphFont"/>
    <w:uiPriority w:val="99"/>
    <w:unhideWhenUsed/>
    <w:rsid w:val="00DA08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089A"/>
    <w:rPr>
      <w:b/>
      <w:bCs/>
    </w:rPr>
  </w:style>
  <w:style w:type="paragraph" w:styleId="BalloonText">
    <w:name w:val="Balloon Text"/>
    <w:basedOn w:val="Normal"/>
    <w:link w:val="BalloonTextChar"/>
    <w:unhideWhenUsed/>
    <w:rsid w:val="0063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3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84D"/>
    <w:pPr>
      <w:ind w:left="720"/>
      <w:contextualSpacing/>
    </w:pPr>
  </w:style>
  <w:style w:type="table" w:styleId="TableGrid">
    <w:name w:val="Table Grid"/>
    <w:basedOn w:val="TableNormal"/>
    <w:uiPriority w:val="59"/>
    <w:rsid w:val="00891A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7A4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F0C86"/>
  </w:style>
  <w:style w:type="paragraph" w:customStyle="1" w:styleId="Text">
    <w:name w:val="Text"/>
    <w:aliases w:val="t"/>
    <w:link w:val="TextChar"/>
    <w:rsid w:val="00B46017"/>
    <w:pPr>
      <w:spacing w:before="60" w:after="60" w:line="260" w:lineRule="exac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TextChar">
    <w:name w:val="Text Char"/>
    <w:aliases w:val="t Char"/>
    <w:link w:val="Text"/>
    <w:rsid w:val="00B46017"/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8109">
          <w:marLeft w:val="36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351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52626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5798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2460">
          <w:marLeft w:val="36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0910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08199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6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29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18936">
                              <w:marLeft w:val="0"/>
                              <w:marRight w:val="0"/>
                              <w:marTop w:val="21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62099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0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9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39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5665">
                              <w:marLeft w:val="0"/>
                              <w:marRight w:val="0"/>
                              <w:marTop w:val="21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20822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73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68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5691">
                              <w:marLeft w:val="0"/>
                              <w:marRight w:val="0"/>
                              <w:marTop w:val="21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31560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03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0142">
                              <w:marLeft w:val="0"/>
                              <w:marRight w:val="0"/>
                              <w:marTop w:val="21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05674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3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0905">
                              <w:marLeft w:val="0"/>
                              <w:marRight w:val="0"/>
                              <w:marTop w:val="21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29607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8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87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9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5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1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638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362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9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1294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1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9767">
                              <w:marLeft w:val="0"/>
                              <w:marRight w:val="0"/>
                              <w:marTop w:val="21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112095">
          <w:marLeft w:val="36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8773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8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82825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5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715772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485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9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1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0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0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38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9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331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45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43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16919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2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664264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14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3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0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57499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0199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69627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158057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84775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23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2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73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6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9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9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4243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9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58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080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1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08232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0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8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5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760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10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814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62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00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7223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1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22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58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7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9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016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6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73272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9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208368">
          <w:marLeft w:val="36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5696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3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3857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2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4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5766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36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70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1680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42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53274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18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4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4567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25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005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405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81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042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7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97422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2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54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4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216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43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143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62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717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28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2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896217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812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3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170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59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2123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3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98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897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21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861075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6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6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2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3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6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945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5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68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980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8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71517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8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685103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16496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0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5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306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4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297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847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66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02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99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174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80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124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7822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1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48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823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42919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984308">
          <w:marLeft w:val="36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7083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9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79244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634022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69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1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62603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40063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448712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17582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6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520924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81617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8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3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938128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451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1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5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1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697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2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64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8264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7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67388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6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05943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094830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11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051724">
          <w:marLeft w:val="36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4465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8228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9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2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879913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341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2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4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22131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9334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4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937354">
          <w:marLeft w:val="36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7266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99004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4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8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0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754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39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2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81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46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75181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6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9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49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1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3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101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94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220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548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23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694300">
          <w:marLeft w:val="36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6034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1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62626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1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92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1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8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2382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1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49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107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45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66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66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9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82773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0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1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8972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52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27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384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48435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2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79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964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61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56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691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50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74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684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1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45911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697333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807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5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4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1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109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8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181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540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4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72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445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85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1761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9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9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7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3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42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77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85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869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1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70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87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6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15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267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1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49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55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6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263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159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79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457323">
          <w:marLeft w:val="36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788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58380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4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827242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408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7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0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9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4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90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27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710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63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064490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4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8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50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7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033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32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294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746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59768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6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0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3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72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9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349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4530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7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30989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42450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8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23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1767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143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790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4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438270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4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332171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86823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4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9894095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770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34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4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0345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41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262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0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64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600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8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29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172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24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0784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228211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333405">
          <w:marLeft w:val="36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5520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73403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36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85628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88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7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8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72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85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9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1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510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8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58196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6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9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33211">
                              <w:marLeft w:val="0"/>
                              <w:marRight w:val="0"/>
                              <w:marTop w:val="21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63825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09380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46518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eers.buildabear.com/Careers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Build-a-Bear Workshop, Inc.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Mitchell</dc:creator>
  <cp:lastModifiedBy>Cheryl Chadwick</cp:lastModifiedBy>
  <cp:revision>2</cp:revision>
  <cp:lastPrinted>2016-04-21T16:38:00Z</cp:lastPrinted>
  <dcterms:created xsi:type="dcterms:W3CDTF">2017-11-15T16:52:00Z</dcterms:created>
  <dcterms:modified xsi:type="dcterms:W3CDTF">2017-11-15T16:52:00Z</dcterms:modified>
</cp:coreProperties>
</file>